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jc w:val="center"/>
        <w:rPr>
          <w:color w:val="0E101A"/>
        </w:rPr>
      </w:pPr>
      <w:r>
        <w:rPr>
          <w:color w:val="0E101A"/>
        </w:rPr>
        <w:t>Report o</w:t>
      </w:r>
      <w:r w:rsidRPr="003E16D6">
        <w:rPr>
          <w:color w:val="0E101A"/>
        </w:rPr>
        <w:t>n Research Paper</w:t>
      </w:r>
    </w:p>
    <w:p w:rsidR="003E16D6" w:rsidRPr="003E16D6" w:rsidRDefault="003E16D6" w:rsidP="003E16D6">
      <w:pPr>
        <w:pStyle w:val="NormalWeb"/>
        <w:spacing w:before="0" w:beforeAutospacing="0" w:after="0" w:afterAutospacing="0" w:line="480" w:lineRule="auto"/>
        <w:jc w:val="center"/>
        <w:rPr>
          <w:color w:val="0E101A"/>
        </w:rPr>
      </w:pPr>
      <w:r w:rsidRPr="003E16D6">
        <w:rPr>
          <w:color w:val="0E101A"/>
        </w:rPr>
        <w:t>Name</w:t>
      </w:r>
    </w:p>
    <w:p w:rsidR="003E16D6" w:rsidRPr="003E16D6" w:rsidRDefault="003E16D6" w:rsidP="003E16D6">
      <w:pPr>
        <w:pStyle w:val="NormalWeb"/>
        <w:spacing w:before="0" w:beforeAutospacing="0" w:after="0" w:afterAutospacing="0" w:line="480" w:lineRule="auto"/>
        <w:jc w:val="center"/>
        <w:rPr>
          <w:color w:val="0E101A"/>
        </w:rPr>
      </w:pPr>
      <w:r w:rsidRPr="003E16D6">
        <w:rPr>
          <w:color w:val="0E101A"/>
        </w:rPr>
        <w:t>Institution</w:t>
      </w:r>
    </w:p>
    <w:p w:rsidR="003E16D6" w:rsidRPr="003E16D6" w:rsidRDefault="003E16D6" w:rsidP="003E16D6">
      <w:pPr>
        <w:pStyle w:val="NormalWeb"/>
        <w:spacing w:before="0" w:beforeAutospacing="0" w:after="0" w:afterAutospacing="0" w:line="480" w:lineRule="auto"/>
        <w:jc w:val="center"/>
        <w:rPr>
          <w:color w:val="0E101A"/>
        </w:rPr>
      </w:pPr>
      <w:r w:rsidRPr="003E16D6">
        <w:rPr>
          <w:color w:val="0E101A"/>
        </w:rPr>
        <w:t>Date</w:t>
      </w: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Pr="003E16D6" w:rsidRDefault="003E16D6" w:rsidP="003E16D6">
      <w:pPr>
        <w:pStyle w:val="NormalWeb"/>
        <w:spacing w:before="0" w:beforeAutospacing="0" w:after="0" w:afterAutospacing="0" w:line="480" w:lineRule="auto"/>
        <w:ind w:firstLine="720"/>
        <w:rPr>
          <w:color w:val="0E101A"/>
        </w:rPr>
      </w:pPr>
    </w:p>
    <w:p w:rsidR="003E16D6" w:rsidRDefault="003E16D6" w:rsidP="003E16D6">
      <w:pPr>
        <w:pStyle w:val="NormalWeb"/>
        <w:spacing w:before="0" w:beforeAutospacing="0" w:after="0" w:afterAutospacing="0" w:line="480" w:lineRule="auto"/>
        <w:rPr>
          <w:color w:val="0E101A"/>
        </w:rPr>
      </w:pPr>
    </w:p>
    <w:p w:rsidR="003E16D6" w:rsidRPr="003E16D6" w:rsidRDefault="003E16D6" w:rsidP="003E16D6">
      <w:pPr>
        <w:pStyle w:val="NormalWeb"/>
        <w:spacing w:before="0" w:beforeAutospacing="0" w:after="0" w:afterAutospacing="0" w:line="480" w:lineRule="auto"/>
        <w:jc w:val="center"/>
        <w:rPr>
          <w:color w:val="0E101A"/>
        </w:rPr>
      </w:pPr>
      <w:r w:rsidRPr="003E16D6">
        <w:rPr>
          <w:color w:val="0E101A"/>
        </w:rPr>
        <w:lastRenderedPageBreak/>
        <w:t>Report on Research Paper</w:t>
      </w:r>
    </w:p>
    <w:p w:rsidR="003E16D6" w:rsidRPr="003E16D6" w:rsidRDefault="003E16D6" w:rsidP="003E16D6">
      <w:pPr>
        <w:pStyle w:val="NormalWeb"/>
        <w:spacing w:before="0" w:beforeAutospacing="0" w:after="0" w:afterAutospacing="0" w:line="480" w:lineRule="auto"/>
        <w:ind w:firstLine="720"/>
        <w:rPr>
          <w:color w:val="0E101A"/>
        </w:rPr>
      </w:pPr>
      <w:r w:rsidRPr="003E16D6">
        <w:rPr>
          <w:color w:val="0E101A"/>
        </w:rPr>
        <w:t xml:space="preserve">The selected article for analysis is “Clinical Effects of Cigarette Smoking: Epidemiologic Impact and Review of Pharmacotherapy Options.” The research was conducted by a couple of investigators who included; Ifeanyi Chukwu </w:t>
      </w:r>
      <w:r>
        <w:rPr>
          <w:color w:val="0E101A"/>
        </w:rPr>
        <w:t>On</w:t>
      </w:r>
      <w:r w:rsidRPr="003E16D6">
        <w:rPr>
          <w:color w:val="0E101A"/>
        </w:rPr>
        <w:t>or, Daniel L. Stirling, Shandrika R. Williams, Daniel Bediako, Amne Borghol, Martha B. Harris, Tiernisha B. Darensbourg, Sharde D. Clay, Samuel C. Okpechi, and Daniel F. Sarpong. The study can be classified as a journal published by Environmental Research and Public Health. It was then published on 28 September 2017.</w:t>
      </w:r>
    </w:p>
    <w:p w:rsidR="003E16D6" w:rsidRPr="003E16D6" w:rsidRDefault="003E16D6" w:rsidP="003E16D6">
      <w:pPr>
        <w:pStyle w:val="NormalWeb"/>
        <w:spacing w:before="0" w:beforeAutospacing="0" w:after="0" w:afterAutospacing="0" w:line="480" w:lineRule="auto"/>
        <w:rPr>
          <w:b/>
          <w:color w:val="0E101A"/>
        </w:rPr>
      </w:pPr>
      <w:r w:rsidRPr="003E16D6">
        <w:rPr>
          <w:rStyle w:val="Emphasis"/>
          <w:b/>
          <w:color w:val="0E101A"/>
        </w:rPr>
        <w:t>What are the research questions that the investigators are trying to answer? </w:t>
      </w:r>
    </w:p>
    <w:p w:rsidR="003E16D6" w:rsidRPr="003E16D6" w:rsidRDefault="003E16D6" w:rsidP="003E16D6">
      <w:pPr>
        <w:pStyle w:val="NormalWeb"/>
        <w:spacing w:before="0" w:beforeAutospacing="0" w:after="0" w:afterAutospacing="0" w:line="480" w:lineRule="auto"/>
        <w:ind w:left="720"/>
        <w:rPr>
          <w:color w:val="0E101A"/>
        </w:rPr>
      </w:pPr>
      <w:r w:rsidRPr="003E16D6">
        <w:rPr>
          <w:color w:val="0E101A"/>
        </w:rPr>
        <w:t>Does cigarette smoking have any clinical effects on the user?</w:t>
      </w:r>
    </w:p>
    <w:p w:rsidR="003E16D6" w:rsidRPr="003E16D6" w:rsidRDefault="003E16D6" w:rsidP="003E16D6">
      <w:pPr>
        <w:pStyle w:val="NormalWeb"/>
        <w:spacing w:before="0" w:beforeAutospacing="0" w:after="0" w:afterAutospacing="0" w:line="480" w:lineRule="auto"/>
        <w:ind w:left="720"/>
        <w:rPr>
          <w:color w:val="0E101A"/>
        </w:rPr>
      </w:pPr>
      <w:r w:rsidRPr="003E16D6">
        <w:rPr>
          <w:color w:val="0E101A"/>
        </w:rPr>
        <w:t>What is the epidemiology of cigarette smoking and tobacco use in the United States?</w:t>
      </w:r>
    </w:p>
    <w:p w:rsidR="003E16D6" w:rsidRPr="003E16D6" w:rsidRDefault="003E16D6" w:rsidP="003E16D6">
      <w:pPr>
        <w:pStyle w:val="NormalWeb"/>
        <w:spacing w:before="0" w:beforeAutospacing="0" w:after="0" w:afterAutospacing="0" w:line="480" w:lineRule="auto"/>
        <w:ind w:left="720"/>
        <w:rPr>
          <w:color w:val="0E101A"/>
        </w:rPr>
      </w:pPr>
      <w:r w:rsidRPr="003E16D6">
        <w:rPr>
          <w:color w:val="0E101A"/>
        </w:rPr>
        <w:t>What are the behavioral and pharmacologic interventions for cigarette smokers?</w:t>
      </w:r>
    </w:p>
    <w:p w:rsidR="003E16D6" w:rsidRPr="003E16D6" w:rsidRDefault="003E16D6" w:rsidP="003E16D6">
      <w:pPr>
        <w:pStyle w:val="NormalWeb"/>
        <w:spacing w:before="0" w:beforeAutospacing="0" w:after="0" w:afterAutospacing="0" w:line="480" w:lineRule="auto"/>
        <w:rPr>
          <w:b/>
          <w:color w:val="0E101A"/>
        </w:rPr>
      </w:pPr>
      <w:r w:rsidRPr="003E16D6">
        <w:rPr>
          <w:rStyle w:val="Emphasis"/>
          <w:b/>
          <w:color w:val="0E101A"/>
        </w:rPr>
        <w:t>What are the answers to the research question? </w:t>
      </w:r>
    </w:p>
    <w:p w:rsidR="003E16D6" w:rsidRPr="003E16D6" w:rsidRDefault="003E16D6" w:rsidP="003E16D6">
      <w:pPr>
        <w:pStyle w:val="NormalWeb"/>
        <w:spacing w:before="0" w:beforeAutospacing="0" w:after="0" w:afterAutospacing="0" w:line="480" w:lineRule="auto"/>
        <w:ind w:firstLine="720"/>
        <w:rPr>
          <w:color w:val="0E101A"/>
        </w:rPr>
      </w:pPr>
      <w:r w:rsidRPr="003E16D6">
        <w:rPr>
          <w:color w:val="0E101A"/>
        </w:rPr>
        <w:t xml:space="preserve">Cigarette smoking affects the human body in a couple of ways, and it causes the development of chronic diseases and cancer. For example, cigarette smoking leads to lung cancer due to accumulation of tar in the lung that stimulates the growth of malignant cell in the lungs. As well, smoking causes cardiovascular infections like heart disease, respiratory infections like the Chronic Pulmonary </w:t>
      </w:r>
      <w:r w:rsidR="00CC575E" w:rsidRPr="003E16D6">
        <w:rPr>
          <w:color w:val="0E101A"/>
        </w:rPr>
        <w:t>Disease (</w:t>
      </w:r>
      <w:r w:rsidRPr="003E16D6">
        <w:rPr>
          <w:color w:val="0E101A"/>
        </w:rPr>
        <w:t xml:space="preserve">COPD), and damage of DNA and hence reproductive effects. On the epidemiology, tobacco consumption in the US has been declining currently. According to Onor et al., (2017), the percentage of adults aged 18 years and above </w:t>
      </w:r>
      <w:r w:rsidR="00CC575E" w:rsidRPr="003E16D6">
        <w:rPr>
          <w:color w:val="0E101A"/>
        </w:rPr>
        <w:t>whom</w:t>
      </w:r>
      <w:r w:rsidRPr="003E16D6">
        <w:rPr>
          <w:color w:val="0E101A"/>
        </w:rPr>
        <w:t xml:space="preserve"> smoked cigarette</w:t>
      </w:r>
      <w:r w:rsidR="006A6489">
        <w:rPr>
          <w:color w:val="0E101A"/>
        </w:rPr>
        <w:t xml:space="preserve">s were 15.1% in 2015, a reduction </w:t>
      </w:r>
      <w:r w:rsidRPr="003E16D6">
        <w:rPr>
          <w:color w:val="0E101A"/>
        </w:rPr>
        <w:t xml:space="preserve">from 20.9% in 2005. The frequency of cigarette smoking in 2015 was 16.7% midst adult males and 13.6% among adult females (Onor et al., 2017). The behavioral and pharmacologic intervention for cigarette smokers includes seeking guidance and </w:t>
      </w:r>
      <w:r w:rsidR="00CC575E" w:rsidRPr="003E16D6">
        <w:rPr>
          <w:color w:val="0E101A"/>
        </w:rPr>
        <w:t>counseling</w:t>
      </w:r>
      <w:r w:rsidRPr="003E16D6">
        <w:rPr>
          <w:color w:val="0E101A"/>
        </w:rPr>
        <w:t xml:space="preserve"> during which a quitting plan is formulated. As well, smokers need basic social </w:t>
      </w:r>
      <w:r w:rsidRPr="003E16D6">
        <w:rPr>
          <w:color w:val="0E101A"/>
        </w:rPr>
        <w:lastRenderedPageBreak/>
        <w:t>support, and the application of the FDA approved medication for smoking. The medication includes nicotine inhaler, nicotine nasal spray, nicotine lozenge, and varenicline. Expectant mothers and light smokers should not use this medication.  </w:t>
      </w:r>
    </w:p>
    <w:p w:rsidR="003E16D6" w:rsidRPr="00C12B3B" w:rsidRDefault="003E16D6" w:rsidP="00C12B3B">
      <w:pPr>
        <w:pStyle w:val="NormalWeb"/>
        <w:spacing w:before="0" w:beforeAutospacing="0" w:after="0" w:afterAutospacing="0" w:line="480" w:lineRule="auto"/>
        <w:rPr>
          <w:b/>
          <w:color w:val="0E101A"/>
        </w:rPr>
      </w:pPr>
      <w:r w:rsidRPr="00C12B3B">
        <w:rPr>
          <w:rStyle w:val="Emphasis"/>
          <w:b/>
          <w:color w:val="0E101A"/>
        </w:rPr>
        <w:t>What were the methods they used to collect data?</w:t>
      </w:r>
    </w:p>
    <w:p w:rsidR="003E16D6" w:rsidRPr="003E16D6" w:rsidRDefault="003E16D6" w:rsidP="003E16D6">
      <w:pPr>
        <w:pStyle w:val="NormalWeb"/>
        <w:spacing w:before="0" w:beforeAutospacing="0" w:after="0" w:afterAutospacing="0" w:line="480" w:lineRule="auto"/>
        <w:ind w:firstLine="720"/>
        <w:rPr>
          <w:color w:val="0E101A"/>
        </w:rPr>
      </w:pPr>
      <w:r w:rsidRPr="003E16D6">
        <w:rPr>
          <w:color w:val="0E101A"/>
        </w:rPr>
        <w:t>The study utilized data from secondary sources and the literature used was published on Google Scholar, ClinicalKey, PubMed and EBSCOhost in their databases. In this case, the researcher used the previously collected data from the mentioned publication sites and organized it to come up with results on tobacco smoking (Onor et al., 2017).</w:t>
      </w:r>
    </w:p>
    <w:p w:rsidR="003E16D6" w:rsidRPr="00C12B3B" w:rsidRDefault="003E16D6" w:rsidP="00C12B3B">
      <w:pPr>
        <w:pStyle w:val="NormalWeb"/>
        <w:spacing w:before="0" w:beforeAutospacing="0" w:after="0" w:afterAutospacing="0" w:line="480" w:lineRule="auto"/>
        <w:rPr>
          <w:b/>
          <w:i/>
          <w:color w:val="0E101A"/>
        </w:rPr>
      </w:pPr>
      <w:r w:rsidRPr="00C12B3B">
        <w:rPr>
          <w:b/>
          <w:i/>
          <w:color w:val="0E101A"/>
        </w:rPr>
        <w:t>Is the conclusion appropriate for the methods used to collect data?</w:t>
      </w:r>
    </w:p>
    <w:p w:rsidR="003E16D6" w:rsidRPr="003E16D6" w:rsidRDefault="003E16D6" w:rsidP="003E16D6">
      <w:pPr>
        <w:pStyle w:val="NormalWeb"/>
        <w:spacing w:before="0" w:beforeAutospacing="0" w:after="0" w:afterAutospacing="0" w:line="480" w:lineRule="auto"/>
        <w:ind w:firstLine="720"/>
        <w:rPr>
          <w:color w:val="0E101A"/>
        </w:rPr>
      </w:pPr>
      <w:r w:rsidRPr="003E16D6">
        <w:rPr>
          <w:color w:val="0E101A"/>
        </w:rPr>
        <w:t>The conclusion provided is appropriate for the method used in data collection. The authors mentioned that to reduce tobacco usage, there was the development of Healthy People 2020 to enlighten the people on the negativity of cigarette smoking on their health. The article explained that public smoking should be banned and the smokers need to adhere to this.</w:t>
      </w:r>
    </w:p>
    <w:p w:rsidR="003E16D6" w:rsidRPr="00C12B3B" w:rsidRDefault="003E16D6" w:rsidP="00C12B3B">
      <w:pPr>
        <w:pStyle w:val="NormalWeb"/>
        <w:spacing w:before="0" w:beforeAutospacing="0" w:after="0" w:afterAutospacing="0" w:line="480" w:lineRule="auto"/>
        <w:rPr>
          <w:b/>
          <w:i/>
          <w:color w:val="0E101A"/>
        </w:rPr>
      </w:pPr>
      <w:r w:rsidRPr="00C12B3B">
        <w:rPr>
          <w:b/>
          <w:i/>
          <w:color w:val="0E101A"/>
        </w:rPr>
        <w:t>To what population do the conclusions apply?</w:t>
      </w:r>
    </w:p>
    <w:p w:rsidR="003E16D6" w:rsidRPr="003E16D6" w:rsidRDefault="003E16D6" w:rsidP="003E16D6">
      <w:pPr>
        <w:pStyle w:val="NormalWeb"/>
        <w:spacing w:before="0" w:beforeAutospacing="0" w:after="0" w:afterAutospacing="0" w:line="480" w:lineRule="auto"/>
        <w:ind w:firstLine="720"/>
        <w:rPr>
          <w:color w:val="0E101A"/>
        </w:rPr>
      </w:pPr>
      <w:r w:rsidRPr="003E16D6">
        <w:rPr>
          <w:color w:val="0E101A"/>
        </w:rPr>
        <w:t>The conclusion is directly applicable to tobacco and cigarette smokers. For the goals mentioned in conclusion to be established, a couple of stakeholders should be involved in the anti-tobacco campaign. This includes clinicians, the healthy people 2020 organization and counsellors.   </w:t>
      </w:r>
    </w:p>
    <w:p w:rsidR="003E16D6" w:rsidRPr="00C12B3B" w:rsidRDefault="003E16D6" w:rsidP="00C12B3B">
      <w:pPr>
        <w:pStyle w:val="NormalWeb"/>
        <w:spacing w:before="0" w:beforeAutospacing="0" w:after="0" w:afterAutospacing="0" w:line="480" w:lineRule="auto"/>
        <w:rPr>
          <w:b/>
          <w:i/>
          <w:color w:val="0E101A"/>
        </w:rPr>
      </w:pPr>
      <w:r w:rsidRPr="00C12B3B">
        <w:rPr>
          <w:b/>
          <w:i/>
          <w:color w:val="0E101A"/>
        </w:rPr>
        <w:t>Have the results been replicated in another article?</w:t>
      </w:r>
    </w:p>
    <w:p w:rsidR="003E16D6" w:rsidRPr="003E16D6" w:rsidRDefault="003E16D6" w:rsidP="003E16D6">
      <w:pPr>
        <w:pStyle w:val="NormalWeb"/>
        <w:spacing w:before="0" w:beforeAutospacing="0" w:after="0" w:afterAutospacing="0" w:line="480" w:lineRule="auto"/>
        <w:ind w:firstLine="720"/>
        <w:rPr>
          <w:color w:val="0E101A"/>
        </w:rPr>
      </w:pPr>
      <w:r w:rsidRPr="003E16D6">
        <w:rPr>
          <w:color w:val="0E101A"/>
        </w:rPr>
        <w:t>The results of th</w:t>
      </w:r>
      <w:r w:rsidR="00C12B3B">
        <w:rPr>
          <w:color w:val="0E101A"/>
        </w:rPr>
        <w:t>is study have been attained in</w:t>
      </w:r>
      <w:r w:rsidRPr="003E16D6">
        <w:rPr>
          <w:color w:val="0E101A"/>
        </w:rPr>
        <w:t xml:space="preserve"> other studies. This is because tobacco usage is commonly researched on and the clinical effects of the have been similar from the majority of the researches. As well, guidance and </w:t>
      </w:r>
      <w:r w:rsidR="00CC575E" w:rsidRPr="003E16D6">
        <w:rPr>
          <w:color w:val="0E101A"/>
        </w:rPr>
        <w:t>counseling</w:t>
      </w:r>
      <w:r w:rsidRPr="003E16D6">
        <w:rPr>
          <w:color w:val="0E101A"/>
        </w:rPr>
        <w:t xml:space="preserve"> have been found useful in minimizing cigarette smoking and thus helps smokers in quitting the addiction.  </w:t>
      </w:r>
    </w:p>
    <w:p w:rsidR="003E16D6" w:rsidRPr="00C12B3B" w:rsidRDefault="003E16D6" w:rsidP="00C12B3B">
      <w:pPr>
        <w:pStyle w:val="NormalWeb"/>
        <w:spacing w:before="0" w:beforeAutospacing="0" w:after="0" w:afterAutospacing="0" w:line="480" w:lineRule="auto"/>
        <w:rPr>
          <w:b/>
          <w:i/>
          <w:color w:val="0E101A"/>
        </w:rPr>
      </w:pPr>
      <w:r w:rsidRPr="00C12B3B">
        <w:rPr>
          <w:b/>
          <w:i/>
          <w:color w:val="0E101A"/>
        </w:rPr>
        <w:lastRenderedPageBreak/>
        <w:t>Are the results consistent with what other researchers have suggested?</w:t>
      </w:r>
    </w:p>
    <w:p w:rsidR="003E16D6" w:rsidRPr="003E16D6" w:rsidRDefault="003E16D6" w:rsidP="003E16D6">
      <w:pPr>
        <w:pStyle w:val="NormalWeb"/>
        <w:spacing w:before="0" w:beforeAutospacing="0" w:after="0" w:afterAutospacing="0" w:line="480" w:lineRule="auto"/>
        <w:ind w:firstLine="720"/>
        <w:rPr>
          <w:color w:val="0E101A"/>
        </w:rPr>
      </w:pPr>
      <w:r w:rsidRPr="003E16D6">
        <w:rPr>
          <w:color w:val="0E101A"/>
        </w:rPr>
        <w:t>The results are very consisted of previously conducted researches. As well, the researcher who conducted the study after the analyzed study was conducted realized that the incidences of tobacco consumption are in decline. Thus the results of the selected research consisted of suggestions by other researchers (Phillips et al., 2017). </w:t>
      </w: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C12B3B" w:rsidRDefault="00C12B3B" w:rsidP="00C12B3B">
      <w:pPr>
        <w:spacing w:line="480" w:lineRule="auto"/>
        <w:rPr>
          <w:rFonts w:ascii="Times New Roman" w:eastAsia="Times New Roman" w:hAnsi="Times New Roman" w:cs="Times New Roman"/>
          <w:sz w:val="24"/>
          <w:szCs w:val="24"/>
        </w:rPr>
      </w:pPr>
    </w:p>
    <w:p w:rsidR="007A4205" w:rsidRPr="003E16D6" w:rsidRDefault="007A4205" w:rsidP="00C12B3B">
      <w:pPr>
        <w:spacing w:line="480" w:lineRule="auto"/>
        <w:jc w:val="center"/>
        <w:rPr>
          <w:rFonts w:ascii="Times New Roman" w:eastAsia="Times New Roman" w:hAnsi="Times New Roman" w:cs="Times New Roman"/>
          <w:sz w:val="24"/>
          <w:szCs w:val="24"/>
        </w:rPr>
      </w:pPr>
      <w:r w:rsidRPr="003E16D6">
        <w:rPr>
          <w:rFonts w:ascii="Times New Roman" w:eastAsia="Times New Roman" w:hAnsi="Times New Roman" w:cs="Times New Roman"/>
          <w:sz w:val="24"/>
          <w:szCs w:val="24"/>
        </w:rPr>
        <w:lastRenderedPageBreak/>
        <w:t>References</w:t>
      </w:r>
    </w:p>
    <w:p w:rsidR="007A4205" w:rsidRPr="003E16D6" w:rsidRDefault="00A2798A" w:rsidP="00C12B3B">
      <w:pPr>
        <w:spacing w:line="480" w:lineRule="auto"/>
        <w:ind w:left="720" w:hanging="720"/>
        <w:rPr>
          <w:rFonts w:ascii="Times New Roman" w:hAnsi="Times New Roman" w:cs="Times New Roman"/>
          <w:color w:val="222222"/>
          <w:sz w:val="24"/>
          <w:szCs w:val="24"/>
          <w:shd w:val="clear" w:color="auto" w:fill="FFFFFF"/>
        </w:rPr>
      </w:pPr>
      <w:r w:rsidRPr="003E16D6">
        <w:rPr>
          <w:rFonts w:ascii="Times New Roman" w:hAnsi="Times New Roman" w:cs="Times New Roman"/>
          <w:color w:val="222222"/>
          <w:sz w:val="24"/>
          <w:szCs w:val="24"/>
          <w:shd w:val="clear" w:color="auto" w:fill="FFFFFF"/>
        </w:rPr>
        <w:t>Onor, I. O., Stirling, D. L., Williams, S. R., Bediako, D., Borghol, A., Harris, M. B., ... &amp; Sarpong, D. F. (2017).</w:t>
      </w:r>
      <w:bookmarkStart w:id="0" w:name="_GoBack"/>
      <w:bookmarkEnd w:id="0"/>
      <w:r w:rsidRPr="003E16D6">
        <w:rPr>
          <w:rFonts w:ascii="Times New Roman" w:hAnsi="Times New Roman" w:cs="Times New Roman"/>
          <w:color w:val="222222"/>
          <w:sz w:val="24"/>
          <w:szCs w:val="24"/>
          <w:shd w:val="clear" w:color="auto" w:fill="FFFFFF"/>
        </w:rPr>
        <w:t xml:space="preserve"> Clinical effects of cigarette smoking: epidemiologic impact and review of pharmacotherapy options. </w:t>
      </w:r>
      <w:r w:rsidRPr="003E16D6">
        <w:rPr>
          <w:rFonts w:ascii="Times New Roman" w:hAnsi="Times New Roman" w:cs="Times New Roman"/>
          <w:i/>
          <w:iCs/>
          <w:color w:val="222222"/>
          <w:sz w:val="24"/>
          <w:szCs w:val="24"/>
          <w:shd w:val="clear" w:color="auto" w:fill="FFFFFF"/>
        </w:rPr>
        <w:t>International journal of environmental research and public health</w:t>
      </w:r>
      <w:r w:rsidRPr="003E16D6">
        <w:rPr>
          <w:rFonts w:ascii="Times New Roman" w:hAnsi="Times New Roman" w:cs="Times New Roman"/>
          <w:color w:val="222222"/>
          <w:sz w:val="24"/>
          <w:szCs w:val="24"/>
          <w:shd w:val="clear" w:color="auto" w:fill="FFFFFF"/>
        </w:rPr>
        <w:t>, </w:t>
      </w:r>
      <w:r w:rsidRPr="003E16D6">
        <w:rPr>
          <w:rFonts w:ascii="Times New Roman" w:hAnsi="Times New Roman" w:cs="Times New Roman"/>
          <w:i/>
          <w:iCs/>
          <w:color w:val="222222"/>
          <w:sz w:val="24"/>
          <w:szCs w:val="24"/>
          <w:shd w:val="clear" w:color="auto" w:fill="FFFFFF"/>
        </w:rPr>
        <w:t>14</w:t>
      </w:r>
      <w:r w:rsidRPr="003E16D6">
        <w:rPr>
          <w:rFonts w:ascii="Times New Roman" w:hAnsi="Times New Roman" w:cs="Times New Roman"/>
          <w:color w:val="222222"/>
          <w:sz w:val="24"/>
          <w:szCs w:val="24"/>
          <w:shd w:val="clear" w:color="auto" w:fill="FFFFFF"/>
        </w:rPr>
        <w:t>(10), 1147.</w:t>
      </w:r>
    </w:p>
    <w:p w:rsidR="00A2798A" w:rsidRPr="003E16D6" w:rsidRDefault="00A2798A" w:rsidP="00C12B3B">
      <w:pPr>
        <w:spacing w:line="480" w:lineRule="auto"/>
        <w:ind w:left="720" w:hanging="720"/>
        <w:rPr>
          <w:rFonts w:ascii="Times New Roman" w:hAnsi="Times New Roman" w:cs="Times New Roman"/>
          <w:sz w:val="24"/>
          <w:szCs w:val="24"/>
        </w:rPr>
      </w:pPr>
      <w:r w:rsidRPr="003E16D6">
        <w:rPr>
          <w:rFonts w:ascii="Times New Roman" w:hAnsi="Times New Roman" w:cs="Times New Roman"/>
          <w:color w:val="222222"/>
          <w:sz w:val="24"/>
          <w:szCs w:val="24"/>
          <w:shd w:val="clear" w:color="auto" w:fill="FFFFFF"/>
        </w:rPr>
        <w:t>Phillips, E., Wang, T. W., Husten, C. G., Corey, C. G., Apelberg, B. J., Jamal, A., ... &amp; King, B. A. (2017). Tobacco product use among adults—United States, 2015. </w:t>
      </w:r>
      <w:r w:rsidRPr="003E16D6">
        <w:rPr>
          <w:rFonts w:ascii="Times New Roman" w:hAnsi="Times New Roman" w:cs="Times New Roman"/>
          <w:i/>
          <w:iCs/>
          <w:color w:val="222222"/>
          <w:sz w:val="24"/>
          <w:szCs w:val="24"/>
          <w:shd w:val="clear" w:color="auto" w:fill="FFFFFF"/>
        </w:rPr>
        <w:t>MMWR. Morbidity and mortality weekly report</w:t>
      </w:r>
      <w:r w:rsidRPr="003E16D6">
        <w:rPr>
          <w:rFonts w:ascii="Times New Roman" w:hAnsi="Times New Roman" w:cs="Times New Roman"/>
          <w:color w:val="222222"/>
          <w:sz w:val="24"/>
          <w:szCs w:val="24"/>
          <w:shd w:val="clear" w:color="auto" w:fill="FFFFFF"/>
        </w:rPr>
        <w:t>, </w:t>
      </w:r>
      <w:r w:rsidRPr="003E16D6">
        <w:rPr>
          <w:rFonts w:ascii="Times New Roman" w:hAnsi="Times New Roman" w:cs="Times New Roman"/>
          <w:i/>
          <w:iCs/>
          <w:color w:val="222222"/>
          <w:sz w:val="24"/>
          <w:szCs w:val="24"/>
          <w:shd w:val="clear" w:color="auto" w:fill="FFFFFF"/>
        </w:rPr>
        <w:t>66</w:t>
      </w:r>
      <w:r w:rsidRPr="003E16D6">
        <w:rPr>
          <w:rFonts w:ascii="Times New Roman" w:hAnsi="Times New Roman" w:cs="Times New Roman"/>
          <w:color w:val="222222"/>
          <w:sz w:val="24"/>
          <w:szCs w:val="24"/>
          <w:shd w:val="clear" w:color="auto" w:fill="FFFFFF"/>
        </w:rPr>
        <w:t>(44), 1209.</w:t>
      </w:r>
    </w:p>
    <w:sectPr w:rsidR="00A2798A" w:rsidRPr="003E16D6" w:rsidSect="00B33C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4B81" w:rsidRDefault="000D4B81" w:rsidP="00B33CC6">
      <w:pPr>
        <w:spacing w:after="0" w:line="240" w:lineRule="auto"/>
      </w:pPr>
      <w:r>
        <w:separator/>
      </w:r>
    </w:p>
  </w:endnote>
  <w:endnote w:type="continuationSeparator" w:id="1">
    <w:p w:rsidR="000D4B81" w:rsidRDefault="000D4B81" w:rsidP="00B33C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4B81" w:rsidRDefault="000D4B81" w:rsidP="00B33CC6">
      <w:pPr>
        <w:spacing w:after="0" w:line="240" w:lineRule="auto"/>
      </w:pPr>
      <w:r>
        <w:separator/>
      </w:r>
    </w:p>
  </w:footnote>
  <w:footnote w:type="continuationSeparator" w:id="1">
    <w:p w:rsidR="000D4B81" w:rsidRDefault="000D4B81" w:rsidP="00B33C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1040536"/>
      <w:docPartObj>
        <w:docPartGallery w:val="Page Numbers (Top of Page)"/>
        <w:docPartUnique/>
      </w:docPartObj>
    </w:sdtPr>
    <w:sdtEndPr>
      <w:rPr>
        <w:noProof/>
      </w:rPr>
    </w:sdtEndPr>
    <w:sdtContent>
      <w:p w:rsidR="00B33CC6" w:rsidRPr="00B33CC6" w:rsidRDefault="00980EE8" w:rsidP="00B33CC6">
        <w:pPr>
          <w:pStyle w:val="Header"/>
          <w:rPr>
            <w:rFonts w:ascii="Times New Roman" w:hAnsi="Times New Roman" w:cs="Times New Roman"/>
            <w:sz w:val="24"/>
            <w:szCs w:val="24"/>
          </w:rPr>
        </w:pPr>
        <w:r>
          <w:rPr>
            <w:rFonts w:ascii="Times New Roman" w:hAnsi="Times New Roman" w:cs="Times New Roman"/>
            <w:sz w:val="24"/>
            <w:szCs w:val="24"/>
          </w:rPr>
          <w:t>REPORT ON RESEARCH PAPER</w:t>
        </w:r>
        <w:r w:rsidR="00B33CC6">
          <w:rPr>
            <w:rFonts w:ascii="Times New Roman" w:hAnsi="Times New Roman" w:cs="Times New Roman"/>
            <w:sz w:val="24"/>
            <w:szCs w:val="24"/>
          </w:rPr>
          <w:tab/>
        </w:r>
        <w:r>
          <w:rPr>
            <w:rFonts w:ascii="Times New Roman" w:hAnsi="Times New Roman" w:cs="Times New Roman"/>
            <w:sz w:val="24"/>
            <w:szCs w:val="24"/>
          </w:rPr>
          <w:tab/>
        </w:r>
        <w:r w:rsidR="003C1D70" w:rsidRPr="00B33CC6">
          <w:rPr>
            <w:rFonts w:ascii="Times New Roman" w:hAnsi="Times New Roman" w:cs="Times New Roman"/>
            <w:sz w:val="24"/>
            <w:szCs w:val="24"/>
          </w:rPr>
          <w:fldChar w:fldCharType="begin"/>
        </w:r>
        <w:r w:rsidR="00B33CC6" w:rsidRPr="00B33CC6">
          <w:rPr>
            <w:rFonts w:ascii="Times New Roman" w:hAnsi="Times New Roman" w:cs="Times New Roman"/>
            <w:sz w:val="24"/>
            <w:szCs w:val="24"/>
          </w:rPr>
          <w:instrText xml:space="preserve"> PAGE   \* MERGEFORMAT </w:instrText>
        </w:r>
        <w:r w:rsidR="003C1D70" w:rsidRPr="00B33CC6">
          <w:rPr>
            <w:rFonts w:ascii="Times New Roman" w:hAnsi="Times New Roman" w:cs="Times New Roman"/>
            <w:sz w:val="24"/>
            <w:szCs w:val="24"/>
          </w:rPr>
          <w:fldChar w:fldCharType="separate"/>
        </w:r>
        <w:r w:rsidR="00CC575E">
          <w:rPr>
            <w:rFonts w:ascii="Times New Roman" w:hAnsi="Times New Roman" w:cs="Times New Roman"/>
            <w:noProof/>
            <w:sz w:val="24"/>
            <w:szCs w:val="24"/>
          </w:rPr>
          <w:t>5</w:t>
        </w:r>
        <w:r w:rsidR="003C1D70" w:rsidRPr="00B33CC6">
          <w:rPr>
            <w:rFonts w:ascii="Times New Roman" w:hAnsi="Times New Roman" w:cs="Times New Roman"/>
            <w:noProof/>
            <w:sz w:val="24"/>
            <w:szCs w:val="24"/>
          </w:rPr>
          <w:fldChar w:fldCharType="end"/>
        </w:r>
      </w:p>
    </w:sdtContent>
  </w:sdt>
  <w:p w:rsidR="00B33CC6" w:rsidRPr="00B33CC6" w:rsidRDefault="00B33CC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C6" w:rsidRPr="00B33CC6" w:rsidRDefault="00B33CC6">
    <w:pPr>
      <w:pStyle w:val="Header"/>
      <w:rPr>
        <w:rFonts w:ascii="Times New Roman" w:hAnsi="Times New Roman" w:cs="Times New Roman"/>
        <w:sz w:val="24"/>
        <w:szCs w:val="24"/>
      </w:rPr>
    </w:pPr>
    <w:r w:rsidRPr="00B33CC6">
      <w:rPr>
        <w:rFonts w:ascii="Times New Roman" w:hAnsi="Times New Roman" w:cs="Times New Roman"/>
        <w:sz w:val="24"/>
        <w:szCs w:val="24"/>
      </w:rPr>
      <w:t xml:space="preserve">Running </w:t>
    </w:r>
    <w:r w:rsidR="00CC575E" w:rsidRPr="00B33CC6">
      <w:rPr>
        <w:rFonts w:ascii="Times New Roman" w:hAnsi="Times New Roman" w:cs="Times New Roman"/>
        <w:sz w:val="24"/>
        <w:szCs w:val="24"/>
      </w:rPr>
      <w:t>head:</w:t>
    </w:r>
    <w:r w:rsidR="00CC575E">
      <w:rPr>
        <w:rFonts w:ascii="Times New Roman" w:hAnsi="Times New Roman" w:cs="Times New Roman"/>
        <w:sz w:val="24"/>
        <w:szCs w:val="24"/>
      </w:rPr>
      <w:t xml:space="preserve"> REPORT</w:t>
    </w:r>
    <w:r w:rsidR="00980EE8">
      <w:rPr>
        <w:rFonts w:ascii="Times New Roman" w:hAnsi="Times New Roman" w:cs="Times New Roman"/>
        <w:sz w:val="24"/>
        <w:szCs w:val="24"/>
      </w:rPr>
      <w:t xml:space="preserve"> ON RESEARCH PAPER</w:t>
    </w:r>
    <w:r w:rsidRPr="00B33CC6">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3CC6"/>
    <w:rsid w:val="000D4B81"/>
    <w:rsid w:val="00164B80"/>
    <w:rsid w:val="001A4E65"/>
    <w:rsid w:val="001E233A"/>
    <w:rsid w:val="001E40A5"/>
    <w:rsid w:val="00240242"/>
    <w:rsid w:val="00255226"/>
    <w:rsid w:val="003C1D70"/>
    <w:rsid w:val="003E16D6"/>
    <w:rsid w:val="00411A8A"/>
    <w:rsid w:val="00422E31"/>
    <w:rsid w:val="004A3637"/>
    <w:rsid w:val="00560C26"/>
    <w:rsid w:val="005D7F8D"/>
    <w:rsid w:val="00643D3B"/>
    <w:rsid w:val="006A6489"/>
    <w:rsid w:val="006C0CB7"/>
    <w:rsid w:val="007075BA"/>
    <w:rsid w:val="007A4205"/>
    <w:rsid w:val="00923AA2"/>
    <w:rsid w:val="00980EE8"/>
    <w:rsid w:val="009852B3"/>
    <w:rsid w:val="009C4EDE"/>
    <w:rsid w:val="009D0676"/>
    <w:rsid w:val="00A2798A"/>
    <w:rsid w:val="00AD6B69"/>
    <w:rsid w:val="00B33CC6"/>
    <w:rsid w:val="00B36062"/>
    <w:rsid w:val="00B92574"/>
    <w:rsid w:val="00C12B3B"/>
    <w:rsid w:val="00C16E51"/>
    <w:rsid w:val="00C93E55"/>
    <w:rsid w:val="00CC575E"/>
    <w:rsid w:val="00D35D07"/>
    <w:rsid w:val="00D92618"/>
    <w:rsid w:val="00DA22DF"/>
    <w:rsid w:val="00F01F36"/>
    <w:rsid w:val="00F42893"/>
    <w:rsid w:val="00F619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E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CC6"/>
  </w:style>
  <w:style w:type="paragraph" w:styleId="Footer">
    <w:name w:val="footer"/>
    <w:basedOn w:val="Normal"/>
    <w:link w:val="FooterChar"/>
    <w:uiPriority w:val="99"/>
    <w:unhideWhenUsed/>
    <w:rsid w:val="00B33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CC6"/>
  </w:style>
  <w:style w:type="paragraph" w:styleId="NormalWeb">
    <w:name w:val="Normal (Web)"/>
    <w:basedOn w:val="Normal"/>
    <w:uiPriority w:val="99"/>
    <w:semiHidden/>
    <w:unhideWhenUsed/>
    <w:rsid w:val="003E16D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E16D6"/>
    <w:rPr>
      <w:i/>
      <w:iCs/>
    </w:rPr>
  </w:style>
</w:styles>
</file>

<file path=word/webSettings.xml><?xml version="1.0" encoding="utf-8"?>
<w:webSettings xmlns:r="http://schemas.openxmlformats.org/officeDocument/2006/relationships" xmlns:w="http://schemas.openxmlformats.org/wordprocessingml/2006/main">
  <w:divs>
    <w:div w:id="17951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2020-04-06T14:02:00Z</dcterms:created>
  <dcterms:modified xsi:type="dcterms:W3CDTF">2020-04-06T14:02:00Z</dcterms:modified>
</cp:coreProperties>
</file>